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8EAA1" w14:textId="4385FAEF" w:rsidR="00C62827" w:rsidRPr="007F3010" w:rsidRDefault="00C62827" w:rsidP="00C62827">
      <w:pPr>
        <w:pStyle w:val="Heading1"/>
        <w:rPr>
          <w:rFonts w:asciiTheme="minorHAnsi" w:hAnsiTheme="minorHAnsi" w:cstheme="minorHAnsi"/>
          <w:b/>
          <w:bCs/>
          <w:color w:val="001E57"/>
          <w:sz w:val="40"/>
          <w:szCs w:val="40"/>
        </w:rPr>
      </w:pPr>
      <w:r w:rsidRPr="007F3010">
        <w:rPr>
          <w:rFonts w:asciiTheme="minorHAnsi" w:hAnsiTheme="minorHAnsi" w:cstheme="minorHAnsi"/>
          <w:b/>
          <w:bCs/>
          <w:color w:val="001E57"/>
          <w:sz w:val="40"/>
          <w:szCs w:val="40"/>
        </w:rPr>
        <w:t xml:space="preserve">Add a Link </w:t>
      </w:r>
      <w:r w:rsidR="00322241">
        <w:rPr>
          <w:rFonts w:asciiTheme="minorHAnsi" w:hAnsiTheme="minorHAnsi" w:cstheme="minorHAnsi"/>
          <w:b/>
          <w:bCs/>
          <w:color w:val="001E57"/>
          <w:sz w:val="40"/>
          <w:szCs w:val="40"/>
        </w:rPr>
        <w:t xml:space="preserve">in </w:t>
      </w:r>
      <w:r w:rsidR="00322241" w:rsidRPr="007F3010">
        <w:rPr>
          <w:rFonts w:asciiTheme="minorHAnsi" w:hAnsiTheme="minorHAnsi" w:cstheme="minorHAnsi"/>
          <w:b/>
          <w:bCs/>
          <w:color w:val="001E57"/>
          <w:sz w:val="40"/>
          <w:szCs w:val="40"/>
        </w:rPr>
        <w:t>Blackboard</w:t>
      </w:r>
      <w:r w:rsidR="00322241" w:rsidRPr="007F3010">
        <w:rPr>
          <w:rFonts w:asciiTheme="minorHAnsi" w:hAnsiTheme="minorHAnsi" w:cstheme="minorHAnsi"/>
          <w:b/>
          <w:bCs/>
          <w:color w:val="001E57"/>
          <w:sz w:val="40"/>
          <w:szCs w:val="40"/>
        </w:rPr>
        <w:t xml:space="preserve"> </w:t>
      </w:r>
      <w:r w:rsidRPr="007F3010">
        <w:rPr>
          <w:rFonts w:asciiTheme="minorHAnsi" w:hAnsiTheme="minorHAnsi" w:cstheme="minorHAnsi"/>
          <w:b/>
          <w:bCs/>
          <w:color w:val="001E57"/>
          <w:sz w:val="40"/>
          <w:szCs w:val="40"/>
        </w:rPr>
        <w:t xml:space="preserve">to </w:t>
      </w:r>
      <w:proofErr w:type="spellStart"/>
      <w:r w:rsidRPr="007F3010">
        <w:rPr>
          <w:rFonts w:asciiTheme="minorHAnsi" w:hAnsiTheme="minorHAnsi" w:cstheme="minorHAnsi"/>
          <w:b/>
          <w:bCs/>
          <w:color w:val="001E57"/>
          <w:sz w:val="40"/>
          <w:szCs w:val="40"/>
        </w:rPr>
        <w:t>SmartEvals</w:t>
      </w:r>
      <w:proofErr w:type="spellEnd"/>
      <w:r w:rsidRPr="007F3010">
        <w:rPr>
          <w:rFonts w:asciiTheme="minorHAnsi" w:hAnsiTheme="minorHAnsi" w:cstheme="minorHAnsi"/>
          <w:b/>
          <w:bCs/>
          <w:color w:val="001E57"/>
          <w:sz w:val="40"/>
          <w:szCs w:val="40"/>
        </w:rPr>
        <w:t xml:space="preserve"> </w:t>
      </w:r>
    </w:p>
    <w:p w14:paraId="3C298C80" w14:textId="77777777" w:rsidR="00C62827" w:rsidRDefault="00C62827" w:rsidP="00C62827"/>
    <w:p w14:paraId="010CEBB0" w14:textId="300130C3" w:rsidR="009C3210" w:rsidRPr="003D5362" w:rsidRDefault="009C3210" w:rsidP="00C62827">
      <w:pPr>
        <w:rPr>
          <w:sz w:val="20"/>
          <w:szCs w:val="20"/>
        </w:rPr>
      </w:pPr>
      <w:r w:rsidRPr="003D5362">
        <w:rPr>
          <w:sz w:val="20"/>
          <w:szCs w:val="20"/>
        </w:rPr>
        <w:t xml:space="preserve">DMACC </w:t>
      </w:r>
      <w:r w:rsidR="009C25DD" w:rsidRPr="003D5362">
        <w:rPr>
          <w:sz w:val="20"/>
          <w:szCs w:val="20"/>
        </w:rPr>
        <w:t>collects course evaluations through an online system called</w:t>
      </w:r>
      <w:r w:rsidRPr="003D5362">
        <w:rPr>
          <w:sz w:val="20"/>
          <w:szCs w:val="20"/>
        </w:rPr>
        <w:t xml:space="preserve"> </w:t>
      </w:r>
      <w:proofErr w:type="spellStart"/>
      <w:r w:rsidRPr="003D5362">
        <w:rPr>
          <w:sz w:val="20"/>
          <w:szCs w:val="20"/>
        </w:rPr>
        <w:t>SmartEvals</w:t>
      </w:r>
      <w:proofErr w:type="spellEnd"/>
      <w:r w:rsidR="009C25DD" w:rsidRPr="003D5362">
        <w:rPr>
          <w:sz w:val="20"/>
          <w:szCs w:val="20"/>
        </w:rPr>
        <w:t xml:space="preserve">. Near the end of the term, both you and your students receive </w:t>
      </w:r>
      <w:r w:rsidRPr="003D5362">
        <w:rPr>
          <w:sz w:val="20"/>
          <w:szCs w:val="20"/>
        </w:rPr>
        <w:t>emails</w:t>
      </w:r>
      <w:r w:rsidR="00FA04FE" w:rsidRPr="003D5362">
        <w:rPr>
          <w:sz w:val="20"/>
          <w:szCs w:val="20"/>
        </w:rPr>
        <w:t xml:space="preserve"> that</w:t>
      </w:r>
      <w:r w:rsidRPr="003D5362">
        <w:rPr>
          <w:sz w:val="20"/>
          <w:szCs w:val="20"/>
        </w:rPr>
        <w:t xml:space="preserve"> indicat</w:t>
      </w:r>
      <w:r w:rsidR="00FA04FE" w:rsidRPr="003D5362">
        <w:rPr>
          <w:sz w:val="20"/>
          <w:szCs w:val="20"/>
        </w:rPr>
        <w:t>e</w:t>
      </w:r>
      <w:r w:rsidRPr="003D5362">
        <w:rPr>
          <w:sz w:val="20"/>
          <w:szCs w:val="20"/>
        </w:rPr>
        <w:t xml:space="preserve"> when the evaluation period begins and ends for each course</w:t>
      </w:r>
      <w:r w:rsidR="00FA04FE" w:rsidRPr="003D5362">
        <w:rPr>
          <w:sz w:val="20"/>
          <w:szCs w:val="20"/>
        </w:rPr>
        <w:t xml:space="preserve"> as well as </w:t>
      </w:r>
      <w:r w:rsidR="009C25DD" w:rsidRPr="003D5362">
        <w:rPr>
          <w:sz w:val="20"/>
          <w:szCs w:val="20"/>
        </w:rPr>
        <w:t>reminders</w:t>
      </w:r>
      <w:r w:rsidRPr="003D5362">
        <w:rPr>
          <w:sz w:val="20"/>
          <w:szCs w:val="20"/>
        </w:rPr>
        <w:t xml:space="preserve">. </w:t>
      </w:r>
      <w:r w:rsidR="009C25DD" w:rsidRPr="003D5362">
        <w:rPr>
          <w:sz w:val="20"/>
          <w:szCs w:val="20"/>
        </w:rPr>
        <w:t>These emails also contain links to each course’s evaluation.</w:t>
      </w:r>
      <w:r w:rsidRPr="003D5362">
        <w:rPr>
          <w:sz w:val="20"/>
          <w:szCs w:val="20"/>
        </w:rPr>
        <w:t xml:space="preserve"> </w:t>
      </w:r>
    </w:p>
    <w:p w14:paraId="767F2148" w14:textId="77777777" w:rsidR="009C3210" w:rsidRPr="003D5362" w:rsidRDefault="009C3210" w:rsidP="00C62827">
      <w:pPr>
        <w:rPr>
          <w:sz w:val="20"/>
          <w:szCs w:val="20"/>
        </w:rPr>
      </w:pPr>
    </w:p>
    <w:p w14:paraId="28279FEC" w14:textId="24D30C75" w:rsidR="00C62827" w:rsidRPr="003D5362" w:rsidRDefault="009C25DD" w:rsidP="00C62827">
      <w:pPr>
        <w:rPr>
          <w:sz w:val="20"/>
          <w:szCs w:val="20"/>
        </w:rPr>
      </w:pPr>
      <w:r w:rsidRPr="003D5362">
        <w:rPr>
          <w:sz w:val="20"/>
          <w:szCs w:val="20"/>
        </w:rPr>
        <w:t>Now you</w:t>
      </w:r>
      <w:r w:rsidR="008A1FBE" w:rsidRPr="003D5362">
        <w:rPr>
          <w:sz w:val="20"/>
          <w:szCs w:val="20"/>
        </w:rPr>
        <w:t xml:space="preserve"> can</w:t>
      </w:r>
      <w:r w:rsidRPr="003D5362">
        <w:rPr>
          <w:sz w:val="20"/>
          <w:szCs w:val="20"/>
        </w:rPr>
        <w:t xml:space="preserve"> </w:t>
      </w:r>
      <w:r w:rsidR="00FA04FE" w:rsidRPr="003D5362">
        <w:rPr>
          <w:sz w:val="20"/>
          <w:szCs w:val="20"/>
        </w:rPr>
        <w:t>link to the</w:t>
      </w:r>
      <w:r w:rsidRPr="003D5362">
        <w:rPr>
          <w:sz w:val="20"/>
          <w:szCs w:val="20"/>
        </w:rPr>
        <w:t xml:space="preserve"> evaluations directly from your Blackboard course</w:t>
      </w:r>
      <w:r w:rsidR="00975CF6" w:rsidRPr="003D5362">
        <w:rPr>
          <w:sz w:val="20"/>
          <w:szCs w:val="20"/>
        </w:rPr>
        <w:t>, making access easier for you and your students</w:t>
      </w:r>
      <w:r w:rsidR="0072173B" w:rsidRPr="003D5362">
        <w:rPr>
          <w:sz w:val="20"/>
          <w:szCs w:val="20"/>
        </w:rPr>
        <w:t>!</w:t>
      </w:r>
      <w:r w:rsidR="00975CF6" w:rsidRPr="003D5362">
        <w:rPr>
          <w:sz w:val="20"/>
          <w:szCs w:val="20"/>
        </w:rPr>
        <w:t xml:space="preserve"> </w:t>
      </w:r>
      <w:r w:rsidR="008A1FBE" w:rsidRPr="003D5362">
        <w:rPr>
          <w:sz w:val="20"/>
          <w:szCs w:val="20"/>
        </w:rPr>
        <w:t>Follow the instruct</w:t>
      </w:r>
      <w:r w:rsidR="00AA6218" w:rsidRPr="003D5362">
        <w:rPr>
          <w:sz w:val="20"/>
          <w:szCs w:val="20"/>
        </w:rPr>
        <w:t>ions</w:t>
      </w:r>
      <w:r w:rsidR="008A1FBE" w:rsidRPr="003D5362">
        <w:rPr>
          <w:sz w:val="20"/>
          <w:szCs w:val="20"/>
        </w:rPr>
        <w:t xml:space="preserve"> below to set up your</w:t>
      </w:r>
      <w:r w:rsidRPr="003D5362">
        <w:rPr>
          <w:sz w:val="20"/>
          <w:szCs w:val="20"/>
        </w:rPr>
        <w:t xml:space="preserve"> </w:t>
      </w:r>
      <w:proofErr w:type="spellStart"/>
      <w:r w:rsidRPr="003D5362">
        <w:rPr>
          <w:sz w:val="20"/>
          <w:szCs w:val="20"/>
        </w:rPr>
        <w:t>SmartEvals</w:t>
      </w:r>
      <w:proofErr w:type="spellEnd"/>
      <w:r w:rsidR="008A1FBE" w:rsidRPr="003D5362">
        <w:rPr>
          <w:sz w:val="20"/>
          <w:szCs w:val="20"/>
        </w:rPr>
        <w:t xml:space="preserve"> link. </w:t>
      </w:r>
    </w:p>
    <w:p w14:paraId="79994B53" w14:textId="77777777" w:rsidR="00975CF6" w:rsidRPr="003D5362" w:rsidRDefault="00975CF6" w:rsidP="00C62827">
      <w:pPr>
        <w:rPr>
          <w:sz w:val="20"/>
          <w:szCs w:val="20"/>
        </w:rPr>
      </w:pPr>
    </w:p>
    <w:p w14:paraId="0C00426B" w14:textId="09151835" w:rsidR="0072173B" w:rsidRPr="003D5362" w:rsidRDefault="0072173B" w:rsidP="00C62827">
      <w:pPr>
        <w:rPr>
          <w:rFonts w:eastAsia="Times New Roman" w:cstheme="minorHAnsi"/>
          <w:i/>
          <w:iCs/>
          <w:sz w:val="20"/>
          <w:szCs w:val="20"/>
        </w:rPr>
      </w:pPr>
      <w:r w:rsidRPr="003D5362">
        <w:rPr>
          <w:i/>
          <w:iCs/>
          <w:sz w:val="20"/>
          <w:szCs w:val="20"/>
        </w:rPr>
        <w:t xml:space="preserve">Note: </w:t>
      </w:r>
      <w:proofErr w:type="spellStart"/>
      <w:r w:rsidRPr="003D5362">
        <w:rPr>
          <w:i/>
          <w:iCs/>
          <w:sz w:val="20"/>
          <w:szCs w:val="20"/>
        </w:rPr>
        <w:t>SmartEvals</w:t>
      </w:r>
      <w:proofErr w:type="spellEnd"/>
      <w:r w:rsidRPr="003D5362">
        <w:rPr>
          <w:i/>
          <w:iCs/>
          <w:sz w:val="20"/>
          <w:szCs w:val="20"/>
        </w:rPr>
        <w:t xml:space="preserve"> links are tied to </w:t>
      </w:r>
      <w:r w:rsidR="00975CF6" w:rsidRPr="003D5362">
        <w:rPr>
          <w:i/>
          <w:iCs/>
          <w:sz w:val="20"/>
          <w:szCs w:val="20"/>
        </w:rPr>
        <w:t xml:space="preserve">users’ login, so users can only view their own evaluations. </w:t>
      </w:r>
    </w:p>
    <w:p w14:paraId="46268D66" w14:textId="500B5812" w:rsidR="008A1FBE" w:rsidRPr="003D5362" w:rsidRDefault="008A1FBE">
      <w:pPr>
        <w:rPr>
          <w:sz w:val="20"/>
          <w:szCs w:val="20"/>
        </w:rPr>
      </w:pPr>
    </w:p>
    <w:p w14:paraId="42FA0596" w14:textId="3C338055" w:rsidR="00850C3E" w:rsidRPr="001D60A2" w:rsidRDefault="00037E00" w:rsidP="0097412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D60A2">
        <w:rPr>
          <w:sz w:val="20"/>
          <w:szCs w:val="20"/>
        </w:rPr>
        <w:t xml:space="preserve">Log into Blackboard and click on the class in which you want to add the </w:t>
      </w:r>
      <w:proofErr w:type="spellStart"/>
      <w:r w:rsidRPr="001D60A2">
        <w:rPr>
          <w:sz w:val="20"/>
          <w:szCs w:val="20"/>
        </w:rPr>
        <w:t>SmartEvals</w:t>
      </w:r>
      <w:proofErr w:type="spellEnd"/>
      <w:r w:rsidRPr="001D60A2">
        <w:rPr>
          <w:sz w:val="20"/>
          <w:szCs w:val="20"/>
        </w:rPr>
        <w:t xml:space="preserve"> link. </w:t>
      </w:r>
    </w:p>
    <w:p w14:paraId="541CC889" w14:textId="0380858F" w:rsidR="003D1D37" w:rsidRPr="001D60A2" w:rsidRDefault="00037E00" w:rsidP="004F75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D60A2">
        <w:rPr>
          <w:sz w:val="20"/>
          <w:szCs w:val="20"/>
        </w:rPr>
        <w:t xml:space="preserve">From the </w:t>
      </w:r>
      <w:r w:rsidRPr="001D60A2">
        <w:rPr>
          <w:b/>
          <w:bCs/>
          <w:sz w:val="20"/>
          <w:szCs w:val="20"/>
        </w:rPr>
        <w:t>Course Content</w:t>
      </w:r>
      <w:r w:rsidRPr="001D60A2">
        <w:rPr>
          <w:sz w:val="20"/>
          <w:szCs w:val="20"/>
        </w:rPr>
        <w:t xml:space="preserve"> area, c</w:t>
      </w:r>
      <w:r w:rsidR="00150B05" w:rsidRPr="001D60A2">
        <w:rPr>
          <w:sz w:val="20"/>
          <w:szCs w:val="20"/>
        </w:rPr>
        <w:t xml:space="preserve">lick into the folder where you want to add the </w:t>
      </w:r>
      <w:proofErr w:type="spellStart"/>
      <w:r w:rsidR="00150B05" w:rsidRPr="001D60A2">
        <w:rPr>
          <w:sz w:val="20"/>
          <w:szCs w:val="20"/>
        </w:rPr>
        <w:t>SmartEvals</w:t>
      </w:r>
      <w:proofErr w:type="spellEnd"/>
      <w:r w:rsidR="00150B05" w:rsidRPr="001D60A2">
        <w:rPr>
          <w:sz w:val="20"/>
          <w:szCs w:val="20"/>
        </w:rPr>
        <w:t xml:space="preserve"> link (</w:t>
      </w:r>
      <w:r w:rsidR="00EF240A" w:rsidRPr="001D60A2">
        <w:rPr>
          <w:sz w:val="20"/>
          <w:szCs w:val="20"/>
        </w:rPr>
        <w:t xml:space="preserve">based on </w:t>
      </w:r>
      <w:r w:rsidR="00A745F8" w:rsidRPr="001D60A2">
        <w:rPr>
          <w:sz w:val="20"/>
          <w:szCs w:val="20"/>
        </w:rPr>
        <w:t>its</w:t>
      </w:r>
      <w:r w:rsidR="00EF240A" w:rsidRPr="001D60A2">
        <w:rPr>
          <w:sz w:val="20"/>
          <w:szCs w:val="20"/>
        </w:rPr>
        <w:t xml:space="preserve"> evaluation period</w:t>
      </w:r>
      <w:r w:rsidR="00150B05" w:rsidRPr="001D60A2">
        <w:rPr>
          <w:sz w:val="20"/>
          <w:szCs w:val="20"/>
        </w:rPr>
        <w:t>)</w:t>
      </w:r>
      <w:r w:rsidR="00850C3E" w:rsidRPr="001D60A2">
        <w:rPr>
          <w:sz w:val="20"/>
          <w:szCs w:val="20"/>
        </w:rPr>
        <w:t>.</w:t>
      </w:r>
      <w:r w:rsidR="003D1D37" w:rsidRPr="001D60A2">
        <w:rPr>
          <w:sz w:val="20"/>
          <w:szCs w:val="20"/>
        </w:rPr>
        <w:t xml:space="preserve"> </w:t>
      </w:r>
    </w:p>
    <w:p w14:paraId="7325CF84" w14:textId="07EACBE0" w:rsidR="0072173B" w:rsidRPr="001D60A2" w:rsidRDefault="003D1D37" w:rsidP="00F625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D60A2">
        <w:rPr>
          <w:sz w:val="20"/>
          <w:szCs w:val="20"/>
        </w:rPr>
        <w:t xml:space="preserve">From the top navigation bar, click the </w:t>
      </w:r>
      <w:r w:rsidR="00974120" w:rsidRPr="001D60A2">
        <w:rPr>
          <w:b/>
          <w:bCs/>
          <w:sz w:val="20"/>
          <w:szCs w:val="20"/>
        </w:rPr>
        <w:t>Build Content</w:t>
      </w:r>
      <w:r w:rsidRPr="001D60A2">
        <w:rPr>
          <w:sz w:val="20"/>
          <w:szCs w:val="20"/>
        </w:rPr>
        <w:t xml:space="preserve"> drop-down</w:t>
      </w:r>
      <w:r w:rsidR="00AA6218" w:rsidRPr="001D60A2">
        <w:rPr>
          <w:sz w:val="20"/>
          <w:szCs w:val="20"/>
        </w:rPr>
        <w:t xml:space="preserve"> menu</w:t>
      </w:r>
      <w:r w:rsidR="00974120" w:rsidRPr="001D60A2">
        <w:rPr>
          <w:sz w:val="20"/>
          <w:szCs w:val="20"/>
        </w:rPr>
        <w:t xml:space="preserve"> </w:t>
      </w:r>
      <w:r w:rsidR="00AA6218" w:rsidRPr="001D60A2">
        <w:rPr>
          <w:sz w:val="20"/>
          <w:szCs w:val="20"/>
        </w:rPr>
        <w:t xml:space="preserve">and click on </w:t>
      </w:r>
      <w:proofErr w:type="spellStart"/>
      <w:r w:rsidR="00AA6218" w:rsidRPr="001D60A2">
        <w:rPr>
          <w:b/>
          <w:bCs/>
          <w:sz w:val="20"/>
          <w:szCs w:val="20"/>
        </w:rPr>
        <w:t>SmartEvals</w:t>
      </w:r>
      <w:proofErr w:type="spellEnd"/>
      <w:r w:rsidR="00AA6218" w:rsidRPr="001D60A2">
        <w:rPr>
          <w:b/>
          <w:bCs/>
          <w:sz w:val="20"/>
          <w:szCs w:val="20"/>
        </w:rPr>
        <w:t xml:space="preserve"> </w:t>
      </w:r>
      <w:r w:rsidR="00974120" w:rsidRPr="001D60A2">
        <w:rPr>
          <w:b/>
          <w:bCs/>
          <w:sz w:val="20"/>
          <w:szCs w:val="20"/>
        </w:rPr>
        <w:t>Course Content</w:t>
      </w:r>
      <w:r w:rsidR="00AA6218" w:rsidRPr="001D60A2">
        <w:rPr>
          <w:sz w:val="20"/>
          <w:szCs w:val="20"/>
        </w:rPr>
        <w:t xml:space="preserve">. </w:t>
      </w:r>
    </w:p>
    <w:p w14:paraId="559BF9CF" w14:textId="77777777" w:rsidR="001D60A2" w:rsidRPr="00974120" w:rsidRDefault="001D60A2" w:rsidP="001D60A2">
      <w:pPr>
        <w:pStyle w:val="ListParagraph"/>
        <w:ind w:left="1080"/>
        <w:rPr>
          <w:sz w:val="16"/>
          <w:szCs w:val="16"/>
        </w:rPr>
      </w:pPr>
    </w:p>
    <w:p w14:paraId="2DCD5C1D" w14:textId="5BCB6532" w:rsidR="0072173B" w:rsidRDefault="00974120" w:rsidP="00974120">
      <w:pPr>
        <w:pStyle w:val="ListParagraph"/>
        <w:ind w:left="1080"/>
        <w:rPr>
          <w:sz w:val="16"/>
          <w:szCs w:val="16"/>
        </w:rPr>
      </w:pPr>
      <w:r>
        <w:rPr>
          <w:noProof/>
          <w:sz w:val="22"/>
          <w:szCs w:val="22"/>
        </w:rPr>
        <w:drawing>
          <wp:inline distT="0" distB="0" distL="0" distR="0" wp14:anchorId="2DD7B800" wp14:editId="5EBB8DBB">
            <wp:extent cx="1973655" cy="2498239"/>
            <wp:effectExtent l="12700" t="12700" r="7620" b="1651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1"/>
                    <a:stretch/>
                  </pic:blipFill>
                  <pic:spPr bwMode="auto">
                    <a:xfrm>
                      <a:off x="0" y="0"/>
                      <a:ext cx="2027006" cy="2565770"/>
                    </a:xfrm>
                    <a:prstGeom prst="rect">
                      <a:avLst/>
                    </a:prstGeom>
                    <a:ln w="12700">
                      <a:solidFill>
                        <a:srgbClr val="001B3E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F617B1" w14:textId="77777777" w:rsidR="001D60A2" w:rsidRPr="007A3C92" w:rsidRDefault="001D60A2" w:rsidP="00974120">
      <w:pPr>
        <w:pStyle w:val="ListParagraph"/>
        <w:ind w:left="1080"/>
        <w:rPr>
          <w:sz w:val="16"/>
          <w:szCs w:val="16"/>
        </w:rPr>
      </w:pPr>
    </w:p>
    <w:p w14:paraId="08C68C43" w14:textId="4E36333F" w:rsidR="00AA6218" w:rsidRPr="00974120" w:rsidRDefault="00974120" w:rsidP="00F36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120">
        <w:rPr>
          <w:sz w:val="20"/>
          <w:szCs w:val="20"/>
        </w:rPr>
        <w:t xml:space="preserve">On the next screen, add your title and a </w:t>
      </w:r>
      <w:r>
        <w:rPr>
          <w:sz w:val="20"/>
          <w:szCs w:val="20"/>
        </w:rPr>
        <w:t>description.</w:t>
      </w:r>
    </w:p>
    <w:p w14:paraId="6354D3BF" w14:textId="7C625A0E" w:rsidR="00AA6218" w:rsidRPr="003D5362" w:rsidRDefault="00AA6218" w:rsidP="00C62827">
      <w:pPr>
        <w:pStyle w:val="ListParagraph"/>
        <w:numPr>
          <w:ilvl w:val="1"/>
          <w:numId w:val="1"/>
        </w:numPr>
        <w:rPr>
          <w:rFonts w:eastAsia="Times New Roman" w:cstheme="minorHAnsi"/>
          <w:sz w:val="20"/>
          <w:szCs w:val="20"/>
        </w:rPr>
      </w:pPr>
      <w:r w:rsidRPr="003D5362">
        <w:rPr>
          <w:rFonts w:cstheme="minorHAnsi"/>
          <w:sz w:val="20"/>
          <w:szCs w:val="20"/>
        </w:rPr>
        <w:t>Sample: “</w:t>
      </w:r>
      <w:r w:rsidRPr="003D5362">
        <w:rPr>
          <w:rFonts w:eastAsia="Times New Roman" w:cstheme="minorHAnsi"/>
          <w:color w:val="000000"/>
          <w:sz w:val="20"/>
          <w:szCs w:val="20"/>
        </w:rPr>
        <w:t>Please click on the link above to complete the brief</w:t>
      </w:r>
      <w:r w:rsidRPr="003D5362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﻿ course survey. </w:t>
      </w:r>
      <w:r w:rsidR="00974120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All responses are anonymous. </w:t>
      </w:r>
      <w:r w:rsidRPr="003D5362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Your </w:t>
      </w:r>
      <w:r w:rsidR="00974120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feedback is</w:t>
      </w:r>
      <w:r w:rsidRPr="003D5362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important to me and will be used to improve the course. Thank you﻿﻿﻿﻿﻿﻿﻿!”</w:t>
      </w:r>
    </w:p>
    <w:p w14:paraId="77746DF3" w14:textId="6BF7D8E8" w:rsidR="0072173B" w:rsidRPr="003D5362" w:rsidRDefault="001D60A2" w:rsidP="00975CF6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Choose your settings and click </w:t>
      </w:r>
      <w:r w:rsidR="00C62827" w:rsidRPr="003D5362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</w:rPr>
        <w:t>S</w:t>
      </w:r>
      <w:r w:rsidR="00AA6218" w:rsidRPr="003D5362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</w:rPr>
        <w:t>ubmit</w:t>
      </w:r>
      <w:r w:rsidR="00AA6218" w:rsidRPr="003D5362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.  ﻿﻿﻿﻿﻿﻿﻿﻿﻿﻿﻿﻿﻿﻿﻿﻿﻿﻿﻿﻿﻿﻿﻿﻿﻿</w:t>
      </w:r>
    </w:p>
    <w:p w14:paraId="18A20649" w14:textId="77777777" w:rsidR="00975CF6" w:rsidRPr="003D5362" w:rsidRDefault="00AA6218" w:rsidP="009920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5362">
        <w:rPr>
          <w:rFonts w:eastAsia="Times New Roman" w:cstheme="minorHAnsi"/>
          <w:sz w:val="20"/>
          <w:szCs w:val="20"/>
        </w:rPr>
        <w:t xml:space="preserve">You can now move </w:t>
      </w:r>
      <w:r w:rsidR="00C62827" w:rsidRPr="003D5362">
        <w:rPr>
          <w:rFonts w:eastAsia="Times New Roman" w:cstheme="minorHAnsi"/>
          <w:sz w:val="20"/>
          <w:szCs w:val="20"/>
        </w:rPr>
        <w:t>the link</w:t>
      </w:r>
      <w:r w:rsidRPr="003D5362">
        <w:rPr>
          <w:rFonts w:eastAsia="Times New Roman" w:cstheme="minorHAnsi"/>
          <w:sz w:val="20"/>
          <w:szCs w:val="20"/>
        </w:rPr>
        <w:t xml:space="preserve"> up or down within the folder for proper sequencing.</w:t>
      </w:r>
      <w:r w:rsidR="00975CF6" w:rsidRPr="003D5362">
        <w:rPr>
          <w:noProof/>
          <w:sz w:val="20"/>
          <w:szCs w:val="20"/>
        </w:rPr>
        <w:t xml:space="preserve"> </w:t>
      </w:r>
    </w:p>
    <w:p w14:paraId="673237B1" w14:textId="77777777" w:rsidR="00975CF6" w:rsidRPr="007A3C92" w:rsidRDefault="00975CF6" w:rsidP="00975CF6">
      <w:pPr>
        <w:pStyle w:val="ListParagraph"/>
        <w:ind w:left="360"/>
        <w:rPr>
          <w:sz w:val="16"/>
          <w:szCs w:val="16"/>
        </w:rPr>
      </w:pPr>
    </w:p>
    <w:p w14:paraId="414A6B64" w14:textId="50A8E0C5" w:rsidR="0072173B" w:rsidRPr="0072173B" w:rsidRDefault="001D60A2" w:rsidP="003D5362">
      <w:pPr>
        <w:pStyle w:val="ListParagrap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9C3D56E" wp14:editId="4D9FF394">
            <wp:extent cx="5766435" cy="676755"/>
            <wp:effectExtent l="12700" t="12700" r="12065" b="9525"/>
            <wp:docPr id="2" name="Picture 2" descr="Course Evaluation link in Blac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urse Evaluation link in Blackboar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100" cy="704296"/>
                    </a:xfrm>
                    <a:prstGeom prst="rect">
                      <a:avLst/>
                    </a:prstGeom>
                    <a:ln w="12700">
                      <a:solidFill>
                        <a:srgbClr val="001B3E"/>
                      </a:solidFill>
                    </a:ln>
                  </pic:spPr>
                </pic:pic>
              </a:graphicData>
            </a:graphic>
          </wp:inline>
        </w:drawing>
      </w:r>
    </w:p>
    <w:p w14:paraId="74E44C03" w14:textId="77777777" w:rsidR="00975CF6" w:rsidRPr="007A3C92" w:rsidRDefault="00975CF6" w:rsidP="00975CF6">
      <w:pPr>
        <w:pStyle w:val="ListParagraph"/>
        <w:ind w:left="360"/>
        <w:rPr>
          <w:sz w:val="16"/>
          <w:szCs w:val="16"/>
        </w:rPr>
      </w:pPr>
    </w:p>
    <w:p w14:paraId="5C3B3519" w14:textId="0DB2C9EC" w:rsidR="008A1FBE" w:rsidRPr="003D5362" w:rsidRDefault="00AA6218" w:rsidP="009920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5362">
        <w:rPr>
          <w:rFonts w:eastAsia="Times New Roman" w:cstheme="minorHAnsi"/>
          <w:sz w:val="20"/>
          <w:szCs w:val="20"/>
        </w:rPr>
        <w:t xml:space="preserve">That’s it! Your </w:t>
      </w:r>
      <w:proofErr w:type="spellStart"/>
      <w:r w:rsidRPr="003D5362">
        <w:rPr>
          <w:rFonts w:eastAsia="Times New Roman" w:cstheme="minorHAnsi"/>
          <w:sz w:val="20"/>
          <w:szCs w:val="20"/>
        </w:rPr>
        <w:t>SmartEvals</w:t>
      </w:r>
      <w:proofErr w:type="spellEnd"/>
      <w:r w:rsidRPr="003D5362">
        <w:rPr>
          <w:rFonts w:eastAsia="Times New Roman" w:cstheme="minorHAnsi"/>
          <w:sz w:val="20"/>
          <w:szCs w:val="20"/>
        </w:rPr>
        <w:t xml:space="preserve"> </w:t>
      </w:r>
      <w:r w:rsidR="007A3C92">
        <w:rPr>
          <w:rFonts w:eastAsia="Times New Roman" w:cstheme="minorHAnsi"/>
          <w:sz w:val="20"/>
          <w:szCs w:val="20"/>
        </w:rPr>
        <w:t xml:space="preserve">course </w:t>
      </w:r>
      <w:r w:rsidRPr="003D5362">
        <w:rPr>
          <w:rFonts w:eastAsia="Times New Roman" w:cstheme="minorHAnsi"/>
          <w:sz w:val="20"/>
          <w:szCs w:val="20"/>
        </w:rPr>
        <w:t xml:space="preserve">link has been created. </w:t>
      </w:r>
    </w:p>
    <w:sectPr w:rsidR="008A1FBE" w:rsidRPr="003D5362" w:rsidSect="003D5362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CFB27" w14:textId="77777777" w:rsidR="00C030E3" w:rsidRDefault="00C030E3" w:rsidP="0014168E">
      <w:r>
        <w:separator/>
      </w:r>
    </w:p>
  </w:endnote>
  <w:endnote w:type="continuationSeparator" w:id="0">
    <w:p w14:paraId="745CB0EC" w14:textId="77777777" w:rsidR="00C030E3" w:rsidRDefault="00C030E3" w:rsidP="0014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6C83" w14:textId="4643DA54" w:rsidR="0014168E" w:rsidRDefault="0014168E" w:rsidP="0014168E">
    <w:pPr>
      <w:pStyle w:val="Footer"/>
      <w:jc w:val="right"/>
    </w:pPr>
    <w:r>
      <w:rPr>
        <w:noProof/>
      </w:rPr>
      <w:drawing>
        <wp:inline distT="0" distB="0" distL="0" distR="0" wp14:anchorId="341BA547" wp14:editId="23A069B0">
          <wp:extent cx="1753263" cy="336604"/>
          <wp:effectExtent l="0" t="0" r="0" b="6350"/>
          <wp:docPr id="13" name="Picture 13" descr="DMA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MACC-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86" cy="35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C6F62" w14:textId="77777777" w:rsidR="00C030E3" w:rsidRDefault="00C030E3" w:rsidP="0014168E">
      <w:r>
        <w:separator/>
      </w:r>
    </w:p>
  </w:footnote>
  <w:footnote w:type="continuationSeparator" w:id="0">
    <w:p w14:paraId="5301FC8E" w14:textId="77777777" w:rsidR="00C030E3" w:rsidRDefault="00C030E3" w:rsidP="0014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011A1"/>
    <w:multiLevelType w:val="hybridMultilevel"/>
    <w:tmpl w:val="0D06E6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BE"/>
    <w:rsid w:val="00037E00"/>
    <w:rsid w:val="0014168E"/>
    <w:rsid w:val="00150B05"/>
    <w:rsid w:val="001D60A2"/>
    <w:rsid w:val="00322241"/>
    <w:rsid w:val="00327FA6"/>
    <w:rsid w:val="00373E0A"/>
    <w:rsid w:val="003C3AC2"/>
    <w:rsid w:val="003D1D37"/>
    <w:rsid w:val="003D5362"/>
    <w:rsid w:val="003F0EBD"/>
    <w:rsid w:val="0072173B"/>
    <w:rsid w:val="007A3C92"/>
    <w:rsid w:val="007D28FF"/>
    <w:rsid w:val="007F3010"/>
    <w:rsid w:val="00827482"/>
    <w:rsid w:val="00850C3E"/>
    <w:rsid w:val="008A1FBE"/>
    <w:rsid w:val="008F4F7F"/>
    <w:rsid w:val="00974120"/>
    <w:rsid w:val="00975CF6"/>
    <w:rsid w:val="009A318D"/>
    <w:rsid w:val="009C25DD"/>
    <w:rsid w:val="009C3210"/>
    <w:rsid w:val="00A745F8"/>
    <w:rsid w:val="00AA6218"/>
    <w:rsid w:val="00C030E3"/>
    <w:rsid w:val="00C62827"/>
    <w:rsid w:val="00E74409"/>
    <w:rsid w:val="00EA78F6"/>
    <w:rsid w:val="00EF240A"/>
    <w:rsid w:val="00F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B9F4"/>
  <w15:chartTrackingRefBased/>
  <w15:docId w15:val="{49E70027-EE29-2846-A8A3-CD196CBB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8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BE"/>
    <w:pPr>
      <w:ind w:left="720"/>
      <w:contextualSpacing/>
    </w:pPr>
  </w:style>
  <w:style w:type="character" w:customStyle="1" w:styleId="mceitemhidden">
    <w:name w:val="mceitemhidden"/>
    <w:basedOn w:val="DefaultParagraphFont"/>
    <w:rsid w:val="00AA6218"/>
  </w:style>
  <w:style w:type="character" w:customStyle="1" w:styleId="apple-converted-space">
    <w:name w:val="apple-converted-space"/>
    <w:basedOn w:val="DefaultParagraphFont"/>
    <w:rsid w:val="00AA6218"/>
  </w:style>
  <w:style w:type="character" w:customStyle="1" w:styleId="Heading1Char">
    <w:name w:val="Heading 1 Char"/>
    <w:basedOn w:val="DefaultParagraphFont"/>
    <w:link w:val="Heading1"/>
    <w:uiPriority w:val="9"/>
    <w:rsid w:val="00C628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41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68E"/>
  </w:style>
  <w:style w:type="paragraph" w:styleId="Footer">
    <w:name w:val="footer"/>
    <w:basedOn w:val="Normal"/>
    <w:link w:val="FooterChar"/>
    <w:uiPriority w:val="99"/>
    <w:unhideWhenUsed/>
    <w:rsid w:val="00141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01E81-6270-4E70-8C1D-03702FDB4976}"/>
</file>

<file path=customXml/itemProps2.xml><?xml version="1.0" encoding="utf-8"?>
<ds:datastoreItem xmlns:ds="http://schemas.openxmlformats.org/officeDocument/2006/customXml" ds:itemID="{A85D3D21-7A68-4F40-A932-41BB7BCFCB5E}"/>
</file>

<file path=customXml/itemProps3.xml><?xml version="1.0" encoding="utf-8"?>
<ds:datastoreItem xmlns:ds="http://schemas.openxmlformats.org/officeDocument/2006/customXml" ds:itemID="{6BE1A2C9-1647-4996-9450-6B889D5BAA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243</Words>
  <Characters>1177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Des Moines Area Community College</Company>
  <LinksUpToDate>false</LinksUpToDate>
  <CharactersWithSpaces>1406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DMACC Online</dc:creator>
  <cp:keywords/>
  <dc:description/>
  <cp:lastModifiedBy>Rodenborn, Amanda J</cp:lastModifiedBy>
  <cp:revision>17</cp:revision>
  <dcterms:created xsi:type="dcterms:W3CDTF">2020-01-16T14:52:00Z</dcterms:created>
  <dcterms:modified xsi:type="dcterms:W3CDTF">2021-03-01T15:41:00Z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0x01010055741ACCD91C4A458139BFA0A8182143</vt:lpwstr>
  </property>
</Properties>
</file>